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3FC" w:rsidRDefault="00893AF6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山东政务服务“中介超市”</w:t>
      </w:r>
      <w:r>
        <w:rPr>
          <w:rFonts w:hint="eastAsia"/>
          <w:b/>
          <w:bCs/>
          <w:sz w:val="30"/>
          <w:szCs w:val="30"/>
        </w:rPr>
        <w:t>中介服务机构入驻流程</w:t>
      </w:r>
    </w:p>
    <w:p w:rsidR="007A23FC" w:rsidRDefault="00893AF6">
      <w:pPr>
        <w:numPr>
          <w:ilvl w:val="0"/>
          <w:numId w:val="1"/>
        </w:num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进入山东政务服务网或聊城市公共资源交易中心，点击中介超市模块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</w:rPr>
        <w:t>进入政务服务中介超市系统</w:t>
      </w: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山东政务服务中介超市网址：</w:t>
      </w:r>
      <w:hyperlink r:id="rId6" w:history="1">
        <w:r>
          <w:rPr>
            <w:rStyle w:val="a3"/>
            <w:rFonts w:ascii="宋体" w:eastAsia="宋体" w:hAnsi="宋体" w:cs="宋体" w:hint="eastAsia"/>
            <w:sz w:val="28"/>
            <w:szCs w:val="28"/>
          </w:rPr>
          <w:t>http://www.shandong.gov.cn/zwfwzjcs/intermediary/index</w:t>
        </w:r>
        <w:r>
          <w:rPr>
            <w:rStyle w:val="a3"/>
            <w:rFonts w:ascii="宋体" w:eastAsia="宋体" w:hAnsi="宋体" w:cs="宋体" w:hint="eastAsia"/>
            <w:sz w:val="28"/>
            <w:szCs w:val="28"/>
          </w:rPr>
          <w:t>）</w:t>
        </w:r>
        <w:r>
          <w:rPr>
            <w:rStyle w:val="a3"/>
            <w:rFonts w:ascii="宋体" w:eastAsia="宋体" w:hAnsi="宋体" w:cs="宋体" w:hint="eastAsia"/>
            <w:sz w:val="28"/>
            <w:szCs w:val="28"/>
          </w:rPr>
          <w:t>。</w:t>
        </w:r>
      </w:hyperlink>
    </w:p>
    <w:p w:rsidR="007A23FC" w:rsidRDefault="00893AF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</w:t>
      </w:r>
      <w:r>
        <w:rPr>
          <w:rFonts w:hint="eastAsia"/>
          <w:sz w:val="28"/>
          <w:szCs w:val="28"/>
        </w:rPr>
        <w:t>进入政务服务中介超市</w:t>
      </w:r>
      <w:r>
        <w:rPr>
          <w:rFonts w:hint="eastAsia"/>
          <w:sz w:val="28"/>
          <w:szCs w:val="28"/>
        </w:rPr>
        <w:t>首页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点击右侧的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中介服务机构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>。</w:t>
      </w:r>
    </w:p>
    <w:p w:rsidR="007A23FC" w:rsidRDefault="00893AF6">
      <w:r>
        <w:rPr>
          <w:noProof/>
        </w:rPr>
        <w:drawing>
          <wp:inline distT="0" distB="0" distL="114300" distR="114300">
            <wp:extent cx="5264785" cy="24892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FC" w:rsidRDefault="00893AF6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点击【立即注册】跳转到中国山东政府采购网，如实填写注册信息完成账号注册。如下图所示：</w:t>
      </w:r>
    </w:p>
    <w:p w:rsidR="007A23FC" w:rsidRDefault="00893AF6">
      <w:r>
        <w:rPr>
          <w:noProof/>
        </w:rPr>
        <w:lastRenderedPageBreak/>
        <w:drawing>
          <wp:inline distT="0" distB="0" distL="114300" distR="114300">
            <wp:extent cx="5267325" cy="3361690"/>
            <wp:effectExtent l="0" t="0" r="317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FC" w:rsidRDefault="00893AF6">
      <w:r>
        <w:rPr>
          <w:noProof/>
        </w:rPr>
        <w:drawing>
          <wp:inline distT="0" distB="0" distL="114300" distR="114300">
            <wp:extent cx="5269865" cy="2063115"/>
            <wp:effectExtent l="0" t="0" r="635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FC" w:rsidRDefault="00893AF6">
      <w:r>
        <w:rPr>
          <w:noProof/>
        </w:rPr>
        <w:drawing>
          <wp:inline distT="0" distB="0" distL="114300" distR="114300">
            <wp:extent cx="5266690" cy="2935605"/>
            <wp:effectExtent l="0" t="0" r="3810" b="107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FC" w:rsidRDefault="00893AF6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注：如注册账号时提示已注册，可在中国山东政府采购网自行找回账</w:t>
      </w:r>
      <w:r>
        <w:rPr>
          <w:rFonts w:hint="eastAsia"/>
          <w:b/>
          <w:bCs/>
          <w:color w:val="FF0000"/>
          <w:sz w:val="28"/>
          <w:szCs w:val="28"/>
        </w:rPr>
        <w:lastRenderedPageBreak/>
        <w:t>号密码（中介服务机构找回账号密码网址：</w:t>
      </w:r>
      <w:r>
        <w:rPr>
          <w:rFonts w:hint="eastAsia"/>
          <w:b/>
          <w:bCs/>
          <w:color w:val="FF0000"/>
          <w:sz w:val="28"/>
          <w:szCs w:val="28"/>
        </w:rPr>
        <w:t>http://www.ccgp-shandong.gov.cn/sdgp2017/login.jsp</w:t>
      </w:r>
      <w:r>
        <w:rPr>
          <w:rFonts w:hint="eastAsia"/>
          <w:b/>
          <w:bCs/>
          <w:color w:val="FF0000"/>
          <w:sz w:val="28"/>
          <w:szCs w:val="28"/>
        </w:rPr>
        <w:t>），如下图所示：</w:t>
      </w:r>
    </w:p>
    <w:p w:rsidR="007A23FC" w:rsidRDefault="00893AF6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2405" cy="2308225"/>
            <wp:effectExtent l="0" t="0" r="10795" b="317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FC" w:rsidRDefault="00893AF6">
      <w:pPr>
        <w:numPr>
          <w:ilvl w:val="0"/>
          <w:numId w:val="2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注册</w:t>
      </w:r>
      <w:r>
        <w:rPr>
          <w:rFonts w:ascii="宋体" w:eastAsia="宋体" w:hAnsi="宋体" w:cs="宋体" w:hint="eastAsia"/>
          <w:sz w:val="28"/>
          <w:szCs w:val="28"/>
        </w:rPr>
        <w:t>账号</w:t>
      </w:r>
      <w:r>
        <w:rPr>
          <w:rFonts w:ascii="宋体" w:eastAsia="宋体" w:hAnsi="宋体" w:cs="宋体" w:hint="eastAsia"/>
          <w:sz w:val="28"/>
          <w:szCs w:val="28"/>
        </w:rPr>
        <w:t>后请返回第二步界面，即【政务服务中介超市系统（网址：</w:t>
      </w:r>
      <w:hyperlink r:id="rId12" w:history="1">
        <w:hyperlink r:id="rId13" w:history="1">
          <w:r>
            <w:rPr>
              <w:rStyle w:val="a3"/>
              <w:rFonts w:ascii="宋体" w:eastAsia="宋体" w:hAnsi="宋体" w:cs="宋体" w:hint="eastAsia"/>
              <w:sz w:val="28"/>
              <w:szCs w:val="28"/>
            </w:rPr>
            <w:t>http://www.shandong.gov.cn/zwfwzjcs/intermediary/index</w:t>
          </w:r>
          <w:r>
            <w:rPr>
              <w:rStyle w:val="a3"/>
              <w:rFonts w:ascii="宋体" w:eastAsia="宋体" w:hAnsi="宋体" w:cs="宋体" w:hint="eastAsia"/>
              <w:sz w:val="28"/>
              <w:szCs w:val="28"/>
            </w:rPr>
            <w:t>）</w:t>
          </w:r>
          <w:r>
            <w:rPr>
              <w:rStyle w:val="a3"/>
              <w:rFonts w:ascii="宋体" w:eastAsia="宋体" w:hAnsi="宋体" w:cs="宋体" w:hint="eastAsia"/>
              <w:sz w:val="28"/>
              <w:szCs w:val="28"/>
            </w:rPr>
            <w:t>。</w:t>
          </w:r>
        </w:hyperlink>
        <w:r>
          <w:rPr>
            <w:rStyle w:val="a3"/>
            <w:rFonts w:ascii="宋体" w:eastAsia="宋体" w:hAnsi="宋体" w:cs="宋体" w:hint="eastAsia"/>
            <w:color w:val="auto"/>
            <w:sz w:val="28"/>
            <w:szCs w:val="28"/>
            <w:u w:val="none"/>
          </w:rPr>
          <w:t>】进行登录。</w:t>
        </w:r>
      </w:hyperlink>
    </w:p>
    <w:p w:rsidR="007A23FC" w:rsidRDefault="00893AF6">
      <w:pPr>
        <w:jc w:val="left"/>
      </w:pPr>
      <w:r>
        <w:rPr>
          <w:noProof/>
        </w:rPr>
        <w:drawing>
          <wp:inline distT="0" distB="0" distL="114300" distR="114300">
            <wp:extent cx="5270500" cy="2249170"/>
            <wp:effectExtent l="0" t="0" r="0" b="1143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FC" w:rsidRDefault="00893AF6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3675" cy="3990340"/>
            <wp:effectExtent l="0" t="0" r="9525" b="1016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FC" w:rsidRDefault="00893AF6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登录之后，点击【中介服务机构】或者【个人中心】进入中介超市后台。在个人信息栏</w:t>
      </w:r>
      <w:r>
        <w:rPr>
          <w:rFonts w:hint="eastAsia"/>
          <w:sz w:val="28"/>
          <w:szCs w:val="28"/>
        </w:rPr>
        <w:t>目下进一步完善【企业信息】，其中机构住所务必填写高唐</w:t>
      </w:r>
      <w:bookmarkStart w:id="0" w:name="_GoBack"/>
      <w:bookmarkEnd w:id="0"/>
      <w:r>
        <w:rPr>
          <w:rFonts w:hint="eastAsia"/>
          <w:sz w:val="28"/>
          <w:szCs w:val="28"/>
        </w:rPr>
        <w:t>驻地。如下图所示：</w:t>
      </w:r>
    </w:p>
    <w:p w:rsidR="007A23FC" w:rsidRDefault="00893AF6">
      <w:pPr>
        <w:jc w:val="left"/>
      </w:pPr>
      <w:r>
        <w:rPr>
          <w:noProof/>
        </w:rPr>
        <w:drawing>
          <wp:inline distT="0" distB="0" distL="114300" distR="114300">
            <wp:extent cx="5266690" cy="2072005"/>
            <wp:effectExtent l="0" t="0" r="381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FC" w:rsidRDefault="00893AF6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4785" cy="2305685"/>
            <wp:effectExtent l="0" t="0" r="5715" b="57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FC" w:rsidRDefault="00893AF6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企业信息完善后即可点击页面左侧【申请入驻】，按照要求完善相关信息，即可完成入驻。如下图所示：</w:t>
      </w:r>
    </w:p>
    <w:p w:rsidR="007A23FC" w:rsidRDefault="00893AF6">
      <w:r>
        <w:rPr>
          <w:noProof/>
        </w:rPr>
        <w:drawing>
          <wp:inline distT="0" distB="0" distL="114300" distR="114300">
            <wp:extent cx="5273040" cy="2244725"/>
            <wp:effectExtent l="0" t="0" r="10160" b="317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FC" w:rsidRDefault="00893AF6">
      <w:r>
        <w:rPr>
          <w:noProof/>
        </w:rPr>
        <w:drawing>
          <wp:inline distT="0" distB="0" distL="114300" distR="114300">
            <wp:extent cx="5266690" cy="2458720"/>
            <wp:effectExtent l="0" t="0" r="3810" b="508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FC" w:rsidRDefault="00893AF6">
      <w:r>
        <w:rPr>
          <w:noProof/>
        </w:rPr>
        <w:drawing>
          <wp:inline distT="0" distB="0" distL="114300" distR="114300">
            <wp:extent cx="5271135" cy="2239010"/>
            <wp:effectExtent l="0" t="0" r="12065" b="889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FC" w:rsidRDefault="00893AF6">
      <w:r>
        <w:rPr>
          <w:noProof/>
        </w:rPr>
        <w:drawing>
          <wp:inline distT="0" distB="0" distL="114300" distR="114300">
            <wp:extent cx="5267960" cy="1563370"/>
            <wp:effectExtent l="0" t="0" r="2540" b="1143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FC" w:rsidRDefault="00893AF6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入驻提交核验后，可点击左侧的【入驻管理】，查看核验状态；如核验未通过，可点击【查看操作日志】，查看退回原因并重新申请。如下图所示：</w:t>
      </w:r>
    </w:p>
    <w:p w:rsidR="007A23FC" w:rsidRDefault="00893AF6">
      <w:r>
        <w:rPr>
          <w:noProof/>
        </w:rPr>
        <w:lastRenderedPageBreak/>
        <w:drawing>
          <wp:inline distT="0" distB="0" distL="114300" distR="114300">
            <wp:extent cx="5272405" cy="2033905"/>
            <wp:effectExtent l="0" t="0" r="10795" b="1079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FC" w:rsidRDefault="00893AF6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入驻核验通过后，采购主体即可邀请中介服务机构参与项目交易。</w:t>
      </w:r>
    </w:p>
    <w:p w:rsidR="007A23FC" w:rsidRDefault="00893AF6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1770" cy="1174115"/>
            <wp:effectExtent l="0" t="0" r="11430" b="698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FC" w:rsidRDefault="007A23FC"/>
    <w:p w:rsidR="007A23FC" w:rsidRDefault="007A23FC">
      <w:pPr>
        <w:jc w:val="left"/>
      </w:pPr>
    </w:p>
    <w:p w:rsidR="007A23FC" w:rsidRDefault="007A23FC">
      <w:pPr>
        <w:jc w:val="left"/>
      </w:pPr>
    </w:p>
    <w:p w:rsidR="007A23FC" w:rsidRDefault="007A23FC">
      <w:pPr>
        <w:jc w:val="left"/>
        <w:rPr>
          <w:sz w:val="28"/>
          <w:szCs w:val="28"/>
        </w:rPr>
      </w:pPr>
    </w:p>
    <w:sectPr w:rsidR="007A23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3050802"/>
    <w:multiLevelType w:val="singleLevel"/>
    <w:tmpl w:val="9305080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00D8210"/>
    <w:multiLevelType w:val="singleLevel"/>
    <w:tmpl w:val="A00D821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CFF1AD4"/>
    <w:rsid w:val="007A23FC"/>
    <w:rsid w:val="00893AF6"/>
    <w:rsid w:val="1B736F07"/>
    <w:rsid w:val="30CB2E10"/>
    <w:rsid w:val="4CFF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50D157C-FEDB-47E0-A432-62DF5A833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handong.gov.cn/zwfwzjcs/intermediary/index&#65289;&#12290;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://www.shandong.gov.cn/zwfwzjcs/intermediary/index&#65289;&#12305;&#36827;&#34892;&#30331;&#24405;&#12290;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://www.shandong.gov.cn/zwfwzjcs/intermediary/index&#65289;&#12290;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132</Words>
  <Characters>754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monsoon</dc:creator>
  <cp:lastModifiedBy>Administrator</cp:lastModifiedBy>
  <cp:revision>2</cp:revision>
  <dcterms:created xsi:type="dcterms:W3CDTF">2022-07-14T02:04:00Z</dcterms:created>
  <dcterms:modified xsi:type="dcterms:W3CDTF">2022-07-14T02:04:00Z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0C37F8DB3E994333B4496181F83D6246</vt:lpwstr>
  </property>
</Properties>
</file>