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招标人CA数字证书及电子签章办理指南</w:t>
      </w: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一、办理对象</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进入聊城市公共资源交易中心开展房屋建筑和市政工程类招标活动的招标人，应当在进场交易前办理完CA数字证书及电子签章（以下简称“CA锁”）。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黑体"/>
          <w:sz w:val="32"/>
          <w:szCs w:val="32"/>
          <w:lang w:eastAsia="zh-CN"/>
        </w:rPr>
      </w:pPr>
      <w:r>
        <w:rPr>
          <w:rFonts w:eastAsia="黑体"/>
          <w:sz w:val="32"/>
          <w:szCs w:val="32"/>
        </w:rPr>
        <w:t>二、办理</w:t>
      </w:r>
      <w:r>
        <w:rPr>
          <w:rFonts w:hint="eastAsia" w:eastAsia="黑体"/>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楷体"/>
          <w:sz w:val="32"/>
          <w:szCs w:val="32"/>
        </w:rPr>
      </w:pPr>
      <w:r>
        <w:rPr>
          <w:rFonts w:hint="eastAsia" w:ascii="仿宋" w:hAnsi="仿宋" w:eastAsia="仿宋" w:cs="仿宋"/>
          <w:sz w:val="32"/>
          <w:szCs w:val="32"/>
          <w:lang w:val="en-US" w:eastAsia="zh-CN"/>
        </w:rPr>
        <w:t>招标人为机关事业单位的采取现场办理方式在项目进场交易前完成招标人CA锁办理事宜；招标人为企业性质的，由招标人以供应商身份通过线上或现场办理方式完成招标人CA锁办理事宜</w:t>
      </w:r>
      <w:r>
        <w:rPr>
          <w:rFonts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10" w:leftChars="0" w:firstLine="64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eastAsia="楷体"/>
          <w:sz w:val="32"/>
          <w:szCs w:val="32"/>
        </w:rPr>
      </w:pPr>
      <w:r>
        <w:rPr>
          <w:rFonts w:eastAsia="楷体"/>
          <w:sz w:val="32"/>
          <w:szCs w:val="32"/>
        </w:rPr>
        <w:t>（一）现场办理流程</w:t>
      </w:r>
    </w:p>
    <w:p>
      <w:pPr>
        <w:keepNext w:val="0"/>
        <w:keepLines w:val="0"/>
        <w:pageBreakBefore w:val="0"/>
        <w:widowControl w:val="0"/>
        <w:kinsoku/>
        <w:wordWrap w:val="0"/>
        <w:overflowPunct/>
        <w:topLinePunct w:val="0"/>
        <w:autoSpaceDE/>
        <w:autoSpaceDN/>
        <w:bidi w:val="0"/>
        <w:adjustRightInd/>
        <w:snapToGrid/>
        <w:ind w:firstLine="641"/>
        <w:jc w:val="left"/>
        <w:textAlignment w:val="auto"/>
        <w:rPr>
          <w:rFonts w:hint="eastAsia" w:ascii="仿宋" w:hAnsi="仿宋" w:eastAsia="仿宋" w:cs="仿宋"/>
          <w:sz w:val="32"/>
          <w:szCs w:val="32"/>
          <w:lang w:val="en-US" w:eastAsia="zh-CN"/>
        </w:rPr>
      </w:pPr>
      <w:r>
        <w:rPr>
          <w:rFonts w:eastAsia="仿宋_GB2312"/>
          <w:sz w:val="32"/>
          <w:szCs w:val="32"/>
        </w:rPr>
        <w:t>请</w:t>
      </w:r>
      <w:r>
        <w:rPr>
          <w:rFonts w:hint="eastAsia" w:eastAsia="仿宋_GB2312"/>
          <w:sz w:val="32"/>
          <w:szCs w:val="32"/>
          <w:lang w:eastAsia="zh-CN"/>
        </w:rPr>
        <w:t>招标人（机关事业单位性质）</w:t>
      </w:r>
      <w:r>
        <w:rPr>
          <w:rFonts w:eastAsia="仿宋_GB2312"/>
          <w:sz w:val="32"/>
          <w:szCs w:val="32"/>
        </w:rPr>
        <w:t>登录</w:t>
      </w:r>
      <w:r>
        <w:rPr>
          <w:rFonts w:hint="eastAsia" w:eastAsia="仿宋_GB2312"/>
          <w:sz w:val="32"/>
          <w:szCs w:val="32"/>
          <w:lang w:eastAsia="zh-CN"/>
        </w:rPr>
        <w:t>聊城市公共资源交易中心</w:t>
      </w:r>
      <w:r>
        <w:rPr>
          <w:rFonts w:hint="eastAsia" w:eastAsia="仿宋_GB2312"/>
          <w:sz w:val="32"/>
          <w:szCs w:val="32"/>
        </w:rPr>
        <w:t>官网（</w:t>
      </w:r>
      <w:r>
        <w:rPr>
          <w:rFonts w:hint="eastAsia" w:ascii="仿宋" w:hAnsi="仿宋" w:eastAsia="仿宋" w:cs="仿宋"/>
          <w:sz w:val="32"/>
          <w:szCs w:val="32"/>
          <w:lang w:val="en-US" w:eastAsia="zh-CN"/>
        </w:rPr>
        <w:t>http://ggzyjy.liaocheng.gov.cn:8900/lcggzy/xzzx/012005/20160531/a951be60-caae-4a1c-8a14-847bdde68cb6.html</w:t>
      </w:r>
      <w:r>
        <w:rPr>
          <w:rFonts w:hint="eastAsia" w:eastAsia="仿宋_GB2312"/>
          <w:sz w:val="32"/>
          <w:szCs w:val="32"/>
        </w:rPr>
        <w:t>），在网站首页右</w:t>
      </w:r>
      <w:r>
        <w:rPr>
          <w:rFonts w:hint="eastAsia" w:eastAsia="仿宋_GB2312"/>
          <w:sz w:val="32"/>
          <w:szCs w:val="32"/>
          <w:lang w:eastAsia="zh-CN"/>
        </w:rPr>
        <w:t>下</w:t>
      </w:r>
      <w:r>
        <w:rPr>
          <w:rFonts w:hint="eastAsia" w:eastAsia="仿宋_GB2312"/>
          <w:sz w:val="32"/>
          <w:szCs w:val="32"/>
        </w:rPr>
        <w:t>角</w:t>
      </w:r>
      <w:r>
        <w:rPr>
          <w:rFonts w:hint="eastAsia" w:eastAsia="仿宋_GB2312"/>
          <w:sz w:val="32"/>
          <w:szCs w:val="32"/>
          <w:lang w:eastAsia="zh-CN"/>
        </w:rPr>
        <w:t>平台入口处点击</w:t>
      </w:r>
      <w:r>
        <w:rPr>
          <w:rFonts w:hint="eastAsia" w:eastAsia="仿宋_GB2312"/>
          <w:sz w:val="32"/>
          <w:szCs w:val="32"/>
        </w:rPr>
        <w:t>CA办理</w:t>
      </w:r>
      <w:r>
        <w:rPr>
          <w:rFonts w:hint="eastAsia" w:eastAsia="仿宋_GB2312"/>
          <w:sz w:val="32"/>
          <w:szCs w:val="32"/>
          <w:lang w:eastAsia="zh-CN"/>
        </w:rPr>
        <w:t>，</w:t>
      </w:r>
      <w:r>
        <w:rPr>
          <w:rFonts w:eastAsia="仿宋_GB2312"/>
          <w:sz w:val="32"/>
          <w:szCs w:val="32"/>
        </w:rPr>
        <w:t>下载并填写《江苏智慧数字证书业务申请表》、《江苏智慧电子认证服务协议》、《山东省公共资源电子签章采集表》</w:t>
      </w:r>
      <w:r>
        <w:rPr>
          <w:rFonts w:hint="eastAsia" w:eastAsia="仿宋_GB2312"/>
          <w:sz w:val="32"/>
          <w:szCs w:val="32"/>
        </w:rPr>
        <w:t>、</w:t>
      </w:r>
      <w:r>
        <w:rPr>
          <w:rFonts w:hint="eastAsia" w:eastAsia="仿宋_GB2312"/>
          <w:color w:val="000000"/>
          <w:sz w:val="32"/>
          <w:szCs w:val="32"/>
        </w:rPr>
        <w:t>《经办人授权委托书》</w:t>
      </w:r>
      <w:r>
        <w:rPr>
          <w:rFonts w:eastAsia="仿宋_GB2312"/>
          <w:sz w:val="32"/>
          <w:szCs w:val="32"/>
        </w:rPr>
        <w:t>，</w:t>
      </w:r>
      <w:r>
        <w:rPr>
          <w:rFonts w:hint="eastAsia" w:eastAsia="仿宋_GB2312"/>
          <w:sz w:val="32"/>
          <w:szCs w:val="32"/>
          <w:lang w:eastAsia="zh-CN"/>
        </w:rPr>
        <w:t>选择供应商身份类型，</w:t>
      </w:r>
      <w:r>
        <w:rPr>
          <w:rFonts w:eastAsia="仿宋_GB2312"/>
          <w:sz w:val="32"/>
          <w:szCs w:val="32"/>
        </w:rPr>
        <w:t>按所需服务要求加盖公章或签名，</w:t>
      </w:r>
      <w:r>
        <w:rPr>
          <w:rFonts w:hint="eastAsia" w:eastAsia="仿宋_GB2312"/>
          <w:sz w:val="32"/>
          <w:szCs w:val="32"/>
          <w:lang w:eastAsia="zh-CN"/>
        </w:rPr>
        <w:t>携带情况说明（附件</w:t>
      </w:r>
      <w:r>
        <w:rPr>
          <w:rFonts w:hint="eastAsia" w:eastAsia="仿宋_GB2312"/>
          <w:sz w:val="32"/>
          <w:szCs w:val="32"/>
          <w:lang w:val="en-US" w:eastAsia="zh-CN"/>
        </w:rPr>
        <w:t>3</w:t>
      </w:r>
      <w:r>
        <w:rPr>
          <w:rFonts w:hint="eastAsia" w:eastAsia="仿宋_GB2312"/>
          <w:sz w:val="32"/>
          <w:szCs w:val="32"/>
          <w:lang w:eastAsia="zh-CN"/>
        </w:rPr>
        <w:t>）以及上述材料</w:t>
      </w:r>
      <w:r>
        <w:rPr>
          <w:rFonts w:hint="eastAsia" w:ascii="仿宋" w:hAnsi="仿宋" w:eastAsia="仿宋" w:cs="仿宋"/>
          <w:sz w:val="32"/>
          <w:szCs w:val="32"/>
          <w:lang w:val="en-US" w:eastAsia="zh-CN"/>
        </w:rPr>
        <w:t>至聊城市公共资源交易服务中心（聊城市东昌府区昌润南路153号）三楼大厅建设工程科办理，办理后统一发放。</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楷体"/>
          <w:sz w:val="32"/>
          <w:szCs w:val="32"/>
        </w:rPr>
      </w:pPr>
      <w:r>
        <w:rPr>
          <w:rFonts w:eastAsia="楷体"/>
          <w:sz w:val="32"/>
          <w:szCs w:val="32"/>
        </w:rPr>
        <w:t>（二）网上办理流程</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hint="eastAsia" w:eastAsia="仿宋_GB2312"/>
          <w:sz w:val="32"/>
          <w:szCs w:val="32"/>
          <w:lang w:val="en-US" w:eastAsia="zh-CN"/>
        </w:rPr>
        <w:t>招标人</w:t>
      </w:r>
      <w:r>
        <w:rPr>
          <w:rFonts w:hint="eastAsia" w:eastAsia="仿宋_GB2312"/>
          <w:sz w:val="32"/>
          <w:szCs w:val="32"/>
          <w:lang w:eastAsia="zh-CN"/>
        </w:rPr>
        <w:t>（企业性质）</w:t>
      </w:r>
      <w:r>
        <w:rPr>
          <w:rFonts w:eastAsia="仿宋_GB2312"/>
          <w:sz w:val="32"/>
          <w:szCs w:val="32"/>
        </w:rPr>
        <w:t>登录在线平台online.smartcert.cn</w:t>
      </w:r>
      <w:r>
        <w:rPr>
          <w:rFonts w:hint="eastAsia" w:eastAsia="仿宋_GB2312"/>
          <w:sz w:val="32"/>
          <w:szCs w:val="32"/>
          <w:lang w:eastAsia="zh-CN"/>
        </w:rPr>
        <w:t>以供应商身份完成</w:t>
      </w:r>
      <w:r>
        <w:rPr>
          <w:rFonts w:eastAsia="仿宋_GB2312"/>
          <w:sz w:val="32"/>
          <w:szCs w:val="32"/>
        </w:rPr>
        <w:t>注册，</w:t>
      </w:r>
      <w:r>
        <w:rPr>
          <w:rFonts w:hint="eastAsia" w:eastAsia="仿宋_GB2312"/>
          <w:sz w:val="32"/>
          <w:szCs w:val="32"/>
          <w:lang w:eastAsia="zh-CN"/>
        </w:rPr>
        <w:t>具体操作流程详见公共资源交易CA数字证书服务指南。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30" w:leftChars="0"/>
        <w:textAlignment w:val="auto"/>
        <w:rPr>
          <w:rFonts w:hint="eastAsia" w:eastAsia="黑体"/>
          <w:sz w:val="32"/>
          <w:szCs w:val="32"/>
          <w:lang w:eastAsia="zh-CN"/>
        </w:rPr>
      </w:pPr>
      <w:r>
        <w:rPr>
          <w:rFonts w:hint="eastAsia" w:eastAsia="黑体"/>
          <w:sz w:val="32"/>
          <w:szCs w:val="32"/>
          <w:lang w:eastAsia="zh-CN"/>
        </w:rPr>
        <w:t>四、注意事项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highlight w:val="none"/>
          <w:lang w:eastAsia="zh-CN"/>
        </w:rPr>
      </w:pPr>
      <w:r>
        <w:rPr>
          <w:rFonts w:hint="eastAsia" w:eastAsia="仿宋_GB2312"/>
          <w:sz w:val="32"/>
          <w:szCs w:val="32"/>
          <w:highlight w:val="none"/>
        </w:rPr>
        <w:t xml:space="preserve">1. </w:t>
      </w:r>
      <w:r>
        <w:rPr>
          <w:rFonts w:hint="eastAsia" w:eastAsia="仿宋_GB2312"/>
          <w:sz w:val="32"/>
          <w:szCs w:val="32"/>
          <w:highlight w:val="none"/>
          <w:lang w:val="en-US" w:eastAsia="zh-CN"/>
        </w:rPr>
        <w:t>招标人</w:t>
      </w:r>
      <w:r>
        <w:rPr>
          <w:rFonts w:eastAsia="仿宋_GB2312"/>
          <w:sz w:val="32"/>
          <w:szCs w:val="32"/>
          <w:highlight w:val="none"/>
        </w:rPr>
        <w:t>在已接入山东省公共资源交易多 CA 统一认证平台的其他电子认证服务机构办理的数字证书，其办理和更新费用自理</w:t>
      </w:r>
      <w:r>
        <w:rPr>
          <w:rFonts w:hint="eastAsia" w:eastAsia="仿宋_GB2312"/>
          <w:sz w:val="32"/>
          <w:szCs w:val="32"/>
          <w:highlight w:val="none"/>
        </w:rPr>
        <w:t>。</w:t>
      </w:r>
      <w:r>
        <w:rPr>
          <w:rFonts w:hint="eastAsia" w:eastAsia="仿宋_GB2312"/>
          <w:sz w:val="32"/>
          <w:szCs w:val="32"/>
          <w:highlight w:val="none"/>
          <w:lang w:eastAsia="zh-CN"/>
        </w:rPr>
        <w:t>招标人（企业性质）如已办理数字证书的，可不用重复办理。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highlight w:val="none"/>
        </w:rPr>
      </w:pPr>
      <w:r>
        <w:rPr>
          <w:rFonts w:hint="eastAsia" w:eastAsia="仿宋_GB2312"/>
          <w:sz w:val="32"/>
          <w:szCs w:val="32"/>
          <w:highlight w:val="none"/>
        </w:rPr>
        <w:t xml:space="preserve">2. </w:t>
      </w:r>
      <w:r>
        <w:rPr>
          <w:rFonts w:hint="eastAsia" w:eastAsia="仿宋_GB2312"/>
          <w:sz w:val="32"/>
          <w:szCs w:val="32"/>
          <w:highlight w:val="none"/>
          <w:lang w:eastAsia="zh-CN"/>
        </w:rPr>
        <w:t>招标人</w:t>
      </w:r>
      <w:r>
        <w:rPr>
          <w:rFonts w:eastAsia="仿宋_GB2312"/>
          <w:sz w:val="32"/>
          <w:szCs w:val="32"/>
          <w:highlight w:val="none"/>
        </w:rPr>
        <w:t>需要办理两个及以上数字证书（含 USBkey）的，</w:t>
      </w:r>
      <w:r>
        <w:rPr>
          <w:rFonts w:hint="eastAsia" w:eastAsia="仿宋_GB2312"/>
          <w:sz w:val="32"/>
          <w:szCs w:val="32"/>
          <w:highlight w:val="none"/>
          <w:lang w:val="en-US" w:eastAsia="zh-CN"/>
        </w:rPr>
        <w:t>除第一把以外的</w:t>
      </w:r>
      <w:r>
        <w:rPr>
          <w:rFonts w:eastAsia="仿宋_GB2312"/>
          <w:sz w:val="32"/>
          <w:szCs w:val="32"/>
          <w:highlight w:val="none"/>
        </w:rPr>
        <w:t>费用自理</w:t>
      </w:r>
      <w:r>
        <w:rPr>
          <w:rFonts w:hint="eastAsia"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eastAsia="仿宋_GB2312"/>
          <w:sz w:val="32"/>
          <w:szCs w:val="32"/>
          <w:highlight w:val="none"/>
        </w:rPr>
      </w:pPr>
      <w:r>
        <w:rPr>
          <w:rFonts w:hint="eastAsia" w:eastAsia="仿宋_GB2312"/>
          <w:sz w:val="32"/>
          <w:szCs w:val="32"/>
          <w:highlight w:val="none"/>
        </w:rPr>
        <w:t xml:space="preserve">3. </w:t>
      </w:r>
      <w:r>
        <w:rPr>
          <w:rFonts w:hint="eastAsia" w:eastAsia="仿宋_GB2312"/>
          <w:sz w:val="32"/>
          <w:szCs w:val="32"/>
          <w:highlight w:val="none"/>
          <w:lang w:val="en-US" w:eastAsia="zh-CN"/>
        </w:rPr>
        <w:t>招标人</w:t>
      </w:r>
      <w:r>
        <w:rPr>
          <w:rFonts w:eastAsia="仿宋_GB2312"/>
          <w:sz w:val="32"/>
          <w:szCs w:val="32"/>
          <w:highlight w:val="none"/>
        </w:rPr>
        <w:t>CA数字证书丢失需补办的，补办费用自理</w:t>
      </w:r>
      <w:r>
        <w:rPr>
          <w:rFonts w:hint="eastAsia" w:eastAsia="仿宋_GB2312"/>
          <w:sz w:val="32"/>
          <w:szCs w:val="32"/>
          <w:highlight w:val="none"/>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2AA4E"/>
    <w:multiLevelType w:val="singleLevel"/>
    <w:tmpl w:val="CFF2AA4E"/>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D7861"/>
    <w:rsid w:val="000C145D"/>
    <w:rsid w:val="000D14A5"/>
    <w:rsid w:val="000E5E90"/>
    <w:rsid w:val="00107967"/>
    <w:rsid w:val="00197AC1"/>
    <w:rsid w:val="001F7437"/>
    <w:rsid w:val="00252026"/>
    <w:rsid w:val="002E5013"/>
    <w:rsid w:val="003965B4"/>
    <w:rsid w:val="003F0B6C"/>
    <w:rsid w:val="00423CA2"/>
    <w:rsid w:val="0043104B"/>
    <w:rsid w:val="004E5246"/>
    <w:rsid w:val="0051017A"/>
    <w:rsid w:val="005227BB"/>
    <w:rsid w:val="00552923"/>
    <w:rsid w:val="005C0BAF"/>
    <w:rsid w:val="0063269B"/>
    <w:rsid w:val="00646427"/>
    <w:rsid w:val="006A6589"/>
    <w:rsid w:val="006F36C4"/>
    <w:rsid w:val="007852B7"/>
    <w:rsid w:val="007D5A3C"/>
    <w:rsid w:val="007E3DB2"/>
    <w:rsid w:val="007F0F66"/>
    <w:rsid w:val="00823F28"/>
    <w:rsid w:val="008A4270"/>
    <w:rsid w:val="008C1F17"/>
    <w:rsid w:val="008E74B5"/>
    <w:rsid w:val="00920F10"/>
    <w:rsid w:val="009B6518"/>
    <w:rsid w:val="009F37C9"/>
    <w:rsid w:val="00A47983"/>
    <w:rsid w:val="00A83FD8"/>
    <w:rsid w:val="00B0605B"/>
    <w:rsid w:val="00B600F1"/>
    <w:rsid w:val="00B84664"/>
    <w:rsid w:val="00BC7799"/>
    <w:rsid w:val="00BE062C"/>
    <w:rsid w:val="00C2065C"/>
    <w:rsid w:val="00C420CA"/>
    <w:rsid w:val="00C46094"/>
    <w:rsid w:val="00CB7A31"/>
    <w:rsid w:val="00CC050E"/>
    <w:rsid w:val="00CD739E"/>
    <w:rsid w:val="00CD7778"/>
    <w:rsid w:val="00CE3DC7"/>
    <w:rsid w:val="00D335CC"/>
    <w:rsid w:val="00D469A2"/>
    <w:rsid w:val="00DC24BD"/>
    <w:rsid w:val="00DF1D93"/>
    <w:rsid w:val="00ED4EE2"/>
    <w:rsid w:val="00F243EF"/>
    <w:rsid w:val="00F51BF0"/>
    <w:rsid w:val="00FB0100"/>
    <w:rsid w:val="04A256AF"/>
    <w:rsid w:val="069747C4"/>
    <w:rsid w:val="06DB0584"/>
    <w:rsid w:val="0E6A2209"/>
    <w:rsid w:val="0FFF1141"/>
    <w:rsid w:val="11224F98"/>
    <w:rsid w:val="13F24693"/>
    <w:rsid w:val="1990495B"/>
    <w:rsid w:val="1B5D65DF"/>
    <w:rsid w:val="1CDD7DA7"/>
    <w:rsid w:val="29177540"/>
    <w:rsid w:val="2A250A05"/>
    <w:rsid w:val="2BE50D3C"/>
    <w:rsid w:val="2E2D4E6B"/>
    <w:rsid w:val="2E6662BC"/>
    <w:rsid w:val="2F3E61F5"/>
    <w:rsid w:val="306A0028"/>
    <w:rsid w:val="389273F8"/>
    <w:rsid w:val="3BDB7AB0"/>
    <w:rsid w:val="3C330601"/>
    <w:rsid w:val="3EB27998"/>
    <w:rsid w:val="49EA10E8"/>
    <w:rsid w:val="538C00C2"/>
    <w:rsid w:val="559E3F81"/>
    <w:rsid w:val="5A2B1003"/>
    <w:rsid w:val="5AE30706"/>
    <w:rsid w:val="5C71410E"/>
    <w:rsid w:val="5CBD75B1"/>
    <w:rsid w:val="606A73AF"/>
    <w:rsid w:val="61DD3142"/>
    <w:rsid w:val="62311042"/>
    <w:rsid w:val="644246CB"/>
    <w:rsid w:val="67A861EE"/>
    <w:rsid w:val="69E72367"/>
    <w:rsid w:val="6AA251DF"/>
    <w:rsid w:val="6ACD5E6B"/>
    <w:rsid w:val="6B5E3659"/>
    <w:rsid w:val="6F24402C"/>
    <w:rsid w:val="70076B89"/>
    <w:rsid w:val="774436D1"/>
    <w:rsid w:val="7A2D7861"/>
    <w:rsid w:val="7E2D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968969-E16A-4B2F-BED1-A117452C2A2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305</Words>
  <Characters>1742</Characters>
  <Lines>14</Lines>
  <Paragraphs>4</Paragraphs>
  <TotalTime>169</TotalTime>
  <ScaleCrop>false</ScaleCrop>
  <LinksUpToDate>false</LinksUpToDate>
  <CharactersWithSpaces>2043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2020-08-27T03:55:00Z</dcterms:created>
  <dc:creator>think</dc:creator>
  <cp:lastModifiedBy>清风</cp:lastModifiedBy>
  <dcterms:modified xsi:type="dcterms:W3CDTF">2022-02-09T01:06:23Z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A2AD71C9921042C0977864A9D8128C17</vt:lpwstr>
  </property>
</Properties>
</file>