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山东政务服务“中介超市”</w:t>
      </w:r>
      <w:r>
        <w:rPr>
          <w:rFonts w:hint="eastAsia"/>
          <w:b/>
          <w:bCs/>
          <w:sz w:val="30"/>
          <w:szCs w:val="30"/>
          <w:lang w:val="en-US" w:eastAsia="zh-CN"/>
        </w:rPr>
        <w:t>采购主体交易流程</w:t>
      </w:r>
      <w:bookmarkStart w:id="0" w:name="_GoBack"/>
      <w:bookmarkEnd w:id="0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一、进入山东政务服务网或聊城市公共资源交易中心，点击中介超市模块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进入政务服务中介超市系统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山东政务服务中介超市网址：http://www.shandong.gov.cn/zwfwzjcs/intermediary/index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r>
        <w:rPr>
          <w:rFonts w:hint="eastAsia"/>
          <w:sz w:val="28"/>
          <w:szCs w:val="28"/>
        </w:rPr>
        <w:t>二、</w:t>
      </w:r>
      <w:r>
        <w:rPr>
          <w:rFonts w:hint="eastAsia"/>
          <w:sz w:val="28"/>
          <w:szCs w:val="28"/>
          <w:lang w:val="en-US" w:eastAsia="zh-CN"/>
        </w:rPr>
        <w:t>政务服务中介超市</w:t>
      </w:r>
      <w:r>
        <w:rPr>
          <w:rFonts w:hint="eastAsia"/>
          <w:sz w:val="28"/>
          <w:szCs w:val="28"/>
        </w:rPr>
        <w:t>首页右侧，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采购主体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跳转到【山东省统一政务服务门户】页面进行【个人账号注册】。</w:t>
      </w:r>
      <w:r>
        <w:drawing>
          <wp:inline distT="0" distB="0" distL="114300" distR="114300">
            <wp:extent cx="5265420" cy="2454275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8930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点击【立即注册】后，</w:t>
      </w:r>
      <w:r>
        <w:rPr>
          <w:rFonts w:hint="eastAsia"/>
          <w:sz w:val="28"/>
          <w:szCs w:val="28"/>
        </w:rPr>
        <w:t>如实填写相关注册信息完成注册。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8595" cy="309626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 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四、注册后请返回第二步界面，即【政务服务中介超市系统（网址：http://www.shandong.gov.cn/zwfwzjcs/intermediary/index）】</w:t>
      </w:r>
      <w:r>
        <w:rPr>
          <w:rFonts w:hint="eastAsia"/>
          <w:sz w:val="28"/>
          <w:szCs w:val="28"/>
          <w:lang w:val="en-US" w:eastAsia="zh-CN"/>
        </w:rPr>
        <w:t>选择【采购主体】</w:t>
      </w:r>
      <w:r>
        <w:rPr>
          <w:rFonts w:hint="eastAsia"/>
          <w:sz w:val="28"/>
          <w:szCs w:val="28"/>
        </w:rPr>
        <w:t xml:space="preserve">进行登录。 </w:t>
      </w: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五、登录【山东政务服务中介超市】后，</w:t>
      </w:r>
      <w:r>
        <w:rPr>
          <w:rFonts w:hint="eastAsia"/>
          <w:sz w:val="28"/>
          <w:szCs w:val="28"/>
          <w:lang w:val="en-US" w:eastAsia="zh-CN"/>
        </w:rPr>
        <w:t>点击【采购主体】或【个人中心】均可</w:t>
      </w:r>
      <w:r>
        <w:rPr>
          <w:rFonts w:hint="eastAsia"/>
          <w:sz w:val="28"/>
          <w:szCs w:val="28"/>
        </w:rPr>
        <w:t>进入后台</w:t>
      </w:r>
      <w:r>
        <w:rPr>
          <w:rFonts w:hint="eastAsia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0500" cy="23863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进入后台后，点击【新增中介服务项目】，依次填写项目基本信息、项目服务需求、中介服务机构资质（资格）要求以及交易规则与选取方式，如下图所示：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3150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图1新增中介服务项目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249930"/>
            <wp:effectExtent l="0" t="0" r="1206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图2填写项目基本信息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307590"/>
            <wp:effectExtent l="0" t="0" r="1079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图3填写项目服务需求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205355"/>
            <wp:effectExtent l="0" t="0" r="63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图4填写中介服务机构资质（资格）要求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113915"/>
            <wp:effectExtent l="0" t="0" r="190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图5选择交易规则与选取方式</w:t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提交项目之后，点击【发布项目】。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312545"/>
            <wp:effectExtent l="0" t="0" r="190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643505"/>
            <wp:effectExtent l="0" t="0" r="127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采购主体发布项目后，中介服务机构可参与报价，报价时间截止后，采购主体对 【结果待确认】状态的项目，点击【操作】-【确认结果】确认中选的中介服务机构。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295400"/>
            <wp:effectExtent l="0" t="0" r="1206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7325" cy="148209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确认结果后，需发布【中选公告】，发布中选公告后，可在首页【项目公告】下查看。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9230" cy="3223895"/>
            <wp:effectExtent l="0" t="0" r="127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6DE9C9"/>
    <w:multiLevelType w:val="singleLevel"/>
    <w:tmpl w:val="276DE9C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BCCC922"/>
    <w:multiLevelType w:val="singleLevel"/>
    <w:tmpl w:val="2BCCC92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171A2"/>
    <w:rsid w:val="012C257E"/>
    <w:rsid w:val="251155AA"/>
    <w:rsid w:val="253171A2"/>
    <w:rsid w:val="3E20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2021-12-24T10:05:00Z</dcterms:created>
  <dc:creator>monsoon</dc:creator>
  <cp:lastModifiedBy>monsoon</cp:lastModifiedBy>
  <dcterms:modified xsi:type="dcterms:W3CDTF">2021-12-24T11:08:03Z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492D69B00A414BFA8FEF28D155307CF5</vt:lpwstr>
  </property>
</Properties>
</file>