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高唐县政府采购中心：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由__________________________________________施工的_________________________________项目，已</w:t>
      </w:r>
      <w:r>
        <w:rPr>
          <w:rFonts w:hint="eastAsia"/>
          <w:sz w:val="36"/>
          <w:szCs w:val="36"/>
          <w:u w:val="single"/>
          <w:lang w:val="en-US" w:eastAsia="zh-CN"/>
        </w:rPr>
        <w:t>完工，并验收合格。</w:t>
      </w:r>
      <w:r>
        <w:rPr>
          <w:rFonts w:hint="eastAsia"/>
          <w:sz w:val="36"/>
          <w:szCs w:val="36"/>
          <w:lang w:val="en-US" w:eastAsia="zh-CN"/>
        </w:rPr>
        <w:t>根据招标文件要求：_______________________________,可将__________________________公司，履约保证金______元退还。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40" w:firstLineChars="1900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采购单位（盖章）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986" w:right="1080" w:bottom="986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50B4B"/>
    <w:rsid w:val="63550B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2018-07-30T02:23:00Z</dcterms:created>
  <dc:creator>吐泡泡的鱼</dc:creator>
  <cp:lastModifiedBy>吐泡泡的鱼</cp:lastModifiedBy>
  <cp:lastPrinted>2018-07-30T03:22:34Z</cp:lastPrinted>
  <dcterms:modified xsi:type="dcterms:W3CDTF">2018-07-30T03:25:56Z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