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43" w:rsidRDefault="007712EB" w:rsidP="007712EB">
      <w:pPr>
        <w:jc w:val="center"/>
        <w:rPr>
          <w:b/>
          <w:sz w:val="52"/>
          <w:szCs w:val="52"/>
        </w:rPr>
      </w:pPr>
      <w:r w:rsidRPr="007712EB">
        <w:rPr>
          <w:rFonts w:hint="eastAsia"/>
          <w:b/>
          <w:sz w:val="52"/>
          <w:szCs w:val="52"/>
        </w:rPr>
        <w:t>土地竞买人</w:t>
      </w:r>
      <w:r w:rsidR="00455090">
        <w:rPr>
          <w:rFonts w:hint="eastAsia"/>
          <w:b/>
          <w:sz w:val="52"/>
          <w:szCs w:val="52"/>
        </w:rPr>
        <w:t>注册及登录</w:t>
      </w:r>
    </w:p>
    <w:p w:rsidR="007712EB" w:rsidRPr="00AF6863" w:rsidRDefault="00AF6863" w:rsidP="00AF6863">
      <w:pPr>
        <w:ind w:firstLineChars="200" w:firstLine="560"/>
        <w:rPr>
          <w:sz w:val="28"/>
          <w:szCs w:val="28"/>
        </w:rPr>
      </w:pPr>
      <w:r>
        <w:rPr>
          <w:rFonts w:hint="eastAsia"/>
          <w:sz w:val="28"/>
          <w:szCs w:val="28"/>
        </w:rPr>
        <w:t>1</w:t>
      </w:r>
      <w:r>
        <w:rPr>
          <w:rFonts w:hint="eastAsia"/>
          <w:sz w:val="28"/>
          <w:szCs w:val="28"/>
        </w:rPr>
        <w:t>、</w:t>
      </w:r>
      <w:r w:rsidR="00342900" w:rsidRPr="00AF6863">
        <w:rPr>
          <w:rFonts w:hint="eastAsia"/>
          <w:sz w:val="28"/>
          <w:szCs w:val="28"/>
        </w:rPr>
        <w:t>打开</w:t>
      </w:r>
      <w:r w:rsidR="00C13CEE" w:rsidRPr="00AF6863">
        <w:rPr>
          <w:rFonts w:hint="eastAsia"/>
          <w:sz w:val="28"/>
          <w:szCs w:val="28"/>
        </w:rPr>
        <w:t>聊城</w:t>
      </w:r>
      <w:r w:rsidR="007712EB" w:rsidRPr="00AF6863">
        <w:rPr>
          <w:rFonts w:hint="eastAsia"/>
          <w:sz w:val="28"/>
          <w:szCs w:val="28"/>
        </w:rPr>
        <w:t>市公共资源交易中心</w:t>
      </w:r>
      <w:r w:rsidR="00342900" w:rsidRPr="00AF6863">
        <w:rPr>
          <w:rFonts w:hint="eastAsia"/>
          <w:sz w:val="28"/>
          <w:szCs w:val="28"/>
        </w:rPr>
        <w:t>网站</w:t>
      </w:r>
      <w:r w:rsidR="00C13CEE" w:rsidRPr="00AF6863">
        <w:rPr>
          <w:rFonts w:ascii="仿宋" w:eastAsia="仿宋" w:hAnsi="仿宋" w:hint="eastAsia"/>
          <w:sz w:val="28"/>
          <w:szCs w:val="28"/>
        </w:rPr>
        <w:t>（</w:t>
      </w:r>
      <w:hyperlink r:id="rId8" w:history="1">
        <w:r w:rsidR="00C13CEE" w:rsidRPr="00AF6863">
          <w:rPr>
            <w:rStyle w:val="a5"/>
            <w:rFonts w:ascii="仿宋" w:eastAsia="仿宋" w:hAnsi="仿宋"/>
            <w:sz w:val="28"/>
            <w:szCs w:val="28"/>
          </w:rPr>
          <w:t>http://www.lcsggzyjy.gov.cn</w:t>
        </w:r>
      </w:hyperlink>
      <w:r w:rsidR="00C13CEE" w:rsidRPr="00AF6863">
        <w:rPr>
          <w:rFonts w:ascii="仿宋" w:eastAsia="仿宋" w:hAnsi="仿宋" w:hint="eastAsia"/>
          <w:sz w:val="28"/>
          <w:szCs w:val="28"/>
        </w:rPr>
        <w:t>）</w:t>
      </w:r>
      <w:r w:rsidR="007712EB" w:rsidRPr="00AF6863">
        <w:rPr>
          <w:rFonts w:hint="eastAsia"/>
          <w:sz w:val="28"/>
          <w:szCs w:val="28"/>
        </w:rPr>
        <w:t>，具体页面如下：</w:t>
      </w:r>
    </w:p>
    <w:p w:rsidR="007712EB" w:rsidRDefault="00C13CEE" w:rsidP="007712EB">
      <w:pPr>
        <w:pStyle w:val="a6"/>
        <w:ind w:left="360" w:firstLineChars="0" w:firstLine="0"/>
        <w:rPr>
          <w:sz w:val="28"/>
          <w:szCs w:val="28"/>
        </w:rPr>
      </w:pPr>
      <w:r>
        <w:rPr>
          <w:noProof/>
          <w:sz w:val="28"/>
          <w:szCs w:val="28"/>
        </w:rPr>
        <w:drawing>
          <wp:inline distT="0" distB="0" distL="0" distR="0">
            <wp:extent cx="5274310" cy="2686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686685"/>
                    </a:xfrm>
                    <a:prstGeom prst="rect">
                      <a:avLst/>
                    </a:prstGeom>
                  </pic:spPr>
                </pic:pic>
              </a:graphicData>
            </a:graphic>
          </wp:inline>
        </w:drawing>
      </w:r>
    </w:p>
    <w:p w:rsidR="007712EB" w:rsidRDefault="00AF6863" w:rsidP="007712EB">
      <w:pPr>
        <w:pStyle w:val="a6"/>
        <w:ind w:left="360" w:firstLineChars="0" w:firstLine="0"/>
        <w:rPr>
          <w:sz w:val="28"/>
          <w:szCs w:val="28"/>
        </w:rPr>
      </w:pPr>
      <w:r>
        <w:rPr>
          <w:rFonts w:hint="eastAsia"/>
          <w:sz w:val="28"/>
          <w:szCs w:val="28"/>
        </w:rPr>
        <w:t>2</w:t>
      </w:r>
      <w:r>
        <w:rPr>
          <w:rFonts w:hint="eastAsia"/>
          <w:sz w:val="28"/>
          <w:szCs w:val="28"/>
        </w:rPr>
        <w:t>、</w:t>
      </w:r>
      <w:r w:rsidR="00086D20">
        <w:rPr>
          <w:rFonts w:hint="eastAsia"/>
          <w:sz w:val="28"/>
          <w:szCs w:val="28"/>
        </w:rPr>
        <w:t>点击</w:t>
      </w:r>
      <w:r w:rsidR="00C13CEE">
        <w:rPr>
          <w:rFonts w:hint="eastAsia"/>
          <w:sz w:val="28"/>
          <w:szCs w:val="28"/>
        </w:rPr>
        <w:t>网页左侧</w:t>
      </w:r>
      <w:r w:rsidR="005B5183">
        <w:rPr>
          <w:rFonts w:hint="eastAsia"/>
          <w:sz w:val="28"/>
          <w:szCs w:val="28"/>
        </w:rPr>
        <w:t>“</w:t>
      </w:r>
      <w:r w:rsidR="00C13CEE">
        <w:rPr>
          <w:rFonts w:hint="eastAsia"/>
          <w:sz w:val="28"/>
          <w:szCs w:val="28"/>
        </w:rPr>
        <w:t>投标单位</w:t>
      </w:r>
      <w:r w:rsidR="005B5183">
        <w:rPr>
          <w:rFonts w:hint="eastAsia"/>
          <w:sz w:val="28"/>
          <w:szCs w:val="28"/>
        </w:rPr>
        <w:t>”</w:t>
      </w:r>
      <w:r w:rsidR="00086D20">
        <w:rPr>
          <w:rFonts w:hint="eastAsia"/>
          <w:sz w:val="28"/>
          <w:szCs w:val="28"/>
        </w:rPr>
        <w:t>按钮进行土地竞买人的注册，链接到网上</w:t>
      </w:r>
      <w:r w:rsidR="007712EB">
        <w:rPr>
          <w:rFonts w:hint="eastAsia"/>
          <w:sz w:val="28"/>
          <w:szCs w:val="28"/>
        </w:rPr>
        <w:t>注册界面，点击</w:t>
      </w:r>
      <w:r w:rsidR="000F522D">
        <w:rPr>
          <w:rFonts w:hint="eastAsia"/>
          <w:sz w:val="28"/>
          <w:szCs w:val="28"/>
        </w:rPr>
        <w:t>“免费</w:t>
      </w:r>
      <w:r w:rsidR="007712EB">
        <w:rPr>
          <w:rFonts w:hint="eastAsia"/>
          <w:sz w:val="28"/>
          <w:szCs w:val="28"/>
        </w:rPr>
        <w:t>注册</w:t>
      </w:r>
      <w:r w:rsidR="000F522D">
        <w:rPr>
          <w:rFonts w:hint="eastAsia"/>
          <w:sz w:val="28"/>
          <w:szCs w:val="28"/>
        </w:rPr>
        <w:t>”</w:t>
      </w:r>
      <w:r w:rsidR="007712EB">
        <w:rPr>
          <w:rFonts w:hint="eastAsia"/>
          <w:sz w:val="28"/>
          <w:szCs w:val="28"/>
        </w:rPr>
        <w:t>。</w:t>
      </w:r>
    </w:p>
    <w:p w:rsidR="007712EB" w:rsidRDefault="00C13CEE" w:rsidP="007712EB">
      <w:pPr>
        <w:pStyle w:val="a6"/>
        <w:ind w:left="360" w:firstLineChars="0" w:firstLine="0"/>
        <w:rPr>
          <w:sz w:val="28"/>
          <w:szCs w:val="28"/>
        </w:rPr>
      </w:pPr>
      <w:r>
        <w:rPr>
          <w:noProof/>
          <w:sz w:val="28"/>
          <w:szCs w:val="28"/>
        </w:rPr>
        <w:drawing>
          <wp:inline distT="0" distB="0" distL="0" distR="0">
            <wp:extent cx="5274310" cy="24549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454910"/>
                    </a:xfrm>
                    <a:prstGeom prst="rect">
                      <a:avLst/>
                    </a:prstGeom>
                  </pic:spPr>
                </pic:pic>
              </a:graphicData>
            </a:graphic>
          </wp:inline>
        </w:drawing>
      </w:r>
    </w:p>
    <w:p w:rsidR="005B5183" w:rsidRDefault="00AF6863" w:rsidP="00AF6863">
      <w:pPr>
        <w:pStyle w:val="a6"/>
        <w:ind w:left="360" w:firstLineChars="0" w:firstLine="0"/>
        <w:rPr>
          <w:sz w:val="28"/>
          <w:szCs w:val="28"/>
        </w:rPr>
      </w:pPr>
      <w:r>
        <w:rPr>
          <w:rFonts w:hint="eastAsia"/>
          <w:sz w:val="28"/>
          <w:szCs w:val="28"/>
        </w:rPr>
        <w:t>3</w:t>
      </w:r>
      <w:r>
        <w:rPr>
          <w:rFonts w:hint="eastAsia"/>
          <w:sz w:val="28"/>
          <w:szCs w:val="28"/>
        </w:rPr>
        <w:t>、</w:t>
      </w:r>
      <w:r w:rsidR="007712EB">
        <w:rPr>
          <w:rFonts w:hint="eastAsia"/>
          <w:sz w:val="28"/>
          <w:szCs w:val="28"/>
        </w:rPr>
        <w:t>点击注册按钮后</w:t>
      </w:r>
      <w:r w:rsidR="005B5183">
        <w:rPr>
          <w:rFonts w:hint="eastAsia"/>
          <w:sz w:val="28"/>
          <w:szCs w:val="28"/>
        </w:rPr>
        <w:t>打开如下页面录入相关信息</w:t>
      </w:r>
    </w:p>
    <w:p w:rsidR="00C13CEE" w:rsidRDefault="000F522D" w:rsidP="000F522D">
      <w:pPr>
        <w:pStyle w:val="a6"/>
        <w:ind w:left="720" w:firstLineChars="0" w:firstLine="0"/>
        <w:rPr>
          <w:sz w:val="28"/>
          <w:szCs w:val="28"/>
        </w:rPr>
      </w:pPr>
      <w:r>
        <w:rPr>
          <w:rFonts w:hint="eastAsia"/>
          <w:sz w:val="28"/>
          <w:szCs w:val="28"/>
        </w:rPr>
        <w:t>（</w:t>
      </w:r>
      <w:r>
        <w:rPr>
          <w:rFonts w:hint="eastAsia"/>
          <w:sz w:val="28"/>
          <w:szCs w:val="28"/>
        </w:rPr>
        <w:t>1</w:t>
      </w:r>
      <w:r>
        <w:rPr>
          <w:rFonts w:hint="eastAsia"/>
          <w:sz w:val="28"/>
          <w:szCs w:val="28"/>
        </w:rPr>
        <w:t>）</w:t>
      </w:r>
      <w:r w:rsidR="00C13CEE">
        <w:rPr>
          <w:rFonts w:hint="eastAsia"/>
          <w:sz w:val="28"/>
          <w:szCs w:val="28"/>
        </w:rPr>
        <w:t>阅读注册协议，并点击同意；</w:t>
      </w:r>
    </w:p>
    <w:p w:rsidR="007712EB" w:rsidRDefault="000F522D" w:rsidP="000F522D">
      <w:pPr>
        <w:pStyle w:val="a6"/>
        <w:ind w:left="720" w:firstLineChars="0" w:firstLine="0"/>
        <w:rPr>
          <w:sz w:val="28"/>
          <w:szCs w:val="28"/>
        </w:rPr>
      </w:pPr>
      <w:r>
        <w:rPr>
          <w:rFonts w:hint="eastAsia"/>
          <w:sz w:val="28"/>
          <w:szCs w:val="28"/>
        </w:rPr>
        <w:t>（</w:t>
      </w:r>
      <w:r>
        <w:rPr>
          <w:rFonts w:hint="eastAsia"/>
          <w:sz w:val="28"/>
          <w:szCs w:val="28"/>
        </w:rPr>
        <w:t>2</w:t>
      </w:r>
      <w:r>
        <w:rPr>
          <w:rFonts w:hint="eastAsia"/>
          <w:sz w:val="28"/>
          <w:szCs w:val="28"/>
        </w:rPr>
        <w:t>）</w:t>
      </w:r>
      <w:r w:rsidR="005B5183">
        <w:rPr>
          <w:rFonts w:hint="eastAsia"/>
          <w:sz w:val="28"/>
          <w:szCs w:val="28"/>
        </w:rPr>
        <w:t>如果是单位注册，“登录名”、“单位名称”填写单位名称，</w:t>
      </w:r>
      <w:r w:rsidR="005B5183">
        <w:rPr>
          <w:rFonts w:hint="eastAsia"/>
          <w:sz w:val="28"/>
          <w:szCs w:val="28"/>
        </w:rPr>
        <w:lastRenderedPageBreak/>
        <w:t>如果是个人注册，“登录名”、“单位名称”填写个人姓名</w:t>
      </w:r>
      <w:r w:rsidR="007712EB">
        <w:rPr>
          <w:rFonts w:hint="eastAsia"/>
          <w:sz w:val="28"/>
          <w:szCs w:val="28"/>
        </w:rPr>
        <w:t>。</w:t>
      </w:r>
    </w:p>
    <w:p w:rsidR="005B5183" w:rsidRDefault="000F522D" w:rsidP="000F522D">
      <w:pPr>
        <w:pStyle w:val="a6"/>
        <w:ind w:left="720" w:firstLineChars="0" w:firstLine="0"/>
        <w:rPr>
          <w:sz w:val="28"/>
          <w:szCs w:val="28"/>
        </w:rPr>
      </w:pPr>
      <w:r>
        <w:rPr>
          <w:rFonts w:hint="eastAsia"/>
          <w:sz w:val="28"/>
          <w:szCs w:val="28"/>
        </w:rPr>
        <w:t>（</w:t>
      </w:r>
      <w:r>
        <w:rPr>
          <w:rFonts w:hint="eastAsia"/>
          <w:sz w:val="28"/>
          <w:szCs w:val="28"/>
        </w:rPr>
        <w:t>3</w:t>
      </w:r>
      <w:r>
        <w:rPr>
          <w:rFonts w:hint="eastAsia"/>
          <w:sz w:val="28"/>
          <w:szCs w:val="28"/>
        </w:rPr>
        <w:t>）</w:t>
      </w:r>
      <w:r w:rsidR="005B5183">
        <w:rPr>
          <w:rFonts w:hint="eastAsia"/>
          <w:sz w:val="28"/>
          <w:szCs w:val="28"/>
        </w:rPr>
        <w:t>用户类型选择“土地竞买人”</w:t>
      </w:r>
      <w:r w:rsidR="000575AF">
        <w:rPr>
          <w:rFonts w:hint="eastAsia"/>
          <w:sz w:val="28"/>
          <w:szCs w:val="28"/>
        </w:rPr>
        <w:t>（切记，避免提交审核后，审核人员无法</w:t>
      </w:r>
      <w:r w:rsidR="005874C6">
        <w:rPr>
          <w:rFonts w:hint="eastAsia"/>
          <w:sz w:val="28"/>
          <w:szCs w:val="28"/>
        </w:rPr>
        <w:t>查找</w:t>
      </w:r>
      <w:bookmarkStart w:id="0" w:name="_GoBack"/>
      <w:bookmarkEnd w:id="0"/>
      <w:r w:rsidR="000575AF">
        <w:rPr>
          <w:rFonts w:hint="eastAsia"/>
          <w:sz w:val="28"/>
          <w:szCs w:val="28"/>
        </w:rPr>
        <w:t>）</w:t>
      </w:r>
      <w:r w:rsidR="005B5183">
        <w:rPr>
          <w:rFonts w:hint="eastAsia"/>
          <w:sz w:val="28"/>
          <w:szCs w:val="28"/>
        </w:rPr>
        <w:t>。</w:t>
      </w:r>
    </w:p>
    <w:p w:rsidR="00C13CEE" w:rsidRDefault="00C13CEE" w:rsidP="000F522D">
      <w:pPr>
        <w:pStyle w:val="a6"/>
        <w:ind w:left="720" w:firstLineChars="0" w:firstLine="0"/>
        <w:jc w:val="center"/>
        <w:rPr>
          <w:sz w:val="28"/>
          <w:szCs w:val="28"/>
        </w:rPr>
      </w:pPr>
      <w:r>
        <w:rPr>
          <w:noProof/>
          <w:sz w:val="28"/>
          <w:szCs w:val="28"/>
        </w:rPr>
        <w:drawing>
          <wp:inline distT="0" distB="0" distL="0" distR="0">
            <wp:extent cx="4724400" cy="245418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2126" cy="2453005"/>
                    </a:xfrm>
                    <a:prstGeom prst="rect">
                      <a:avLst/>
                    </a:prstGeom>
                  </pic:spPr>
                </pic:pic>
              </a:graphicData>
            </a:graphic>
          </wp:inline>
        </w:drawing>
      </w:r>
    </w:p>
    <w:p w:rsidR="007712EB" w:rsidRDefault="000F522D" w:rsidP="000F522D">
      <w:pPr>
        <w:pStyle w:val="a6"/>
        <w:ind w:left="360" w:firstLineChars="100" w:firstLine="280"/>
        <w:rPr>
          <w:sz w:val="28"/>
          <w:szCs w:val="28"/>
        </w:rPr>
      </w:pPr>
      <w:r>
        <w:rPr>
          <w:noProof/>
          <w:sz w:val="28"/>
          <w:szCs w:val="28"/>
        </w:rPr>
        <w:drawing>
          <wp:inline distT="0" distB="0" distL="0" distR="0">
            <wp:extent cx="4996717" cy="24479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8013" cy="2448560"/>
                    </a:xfrm>
                    <a:prstGeom prst="rect">
                      <a:avLst/>
                    </a:prstGeom>
                  </pic:spPr>
                </pic:pic>
              </a:graphicData>
            </a:graphic>
          </wp:inline>
        </w:drawing>
      </w:r>
    </w:p>
    <w:p w:rsidR="007712EB" w:rsidRPr="000F522D" w:rsidRDefault="0046103E" w:rsidP="000F522D">
      <w:pPr>
        <w:ind w:left="360"/>
        <w:rPr>
          <w:sz w:val="28"/>
          <w:szCs w:val="28"/>
        </w:rPr>
      </w:pPr>
      <w:r>
        <w:rPr>
          <w:rFonts w:hint="eastAsia"/>
          <w:sz w:val="28"/>
          <w:szCs w:val="28"/>
        </w:rPr>
        <w:t>4</w:t>
      </w:r>
      <w:r>
        <w:rPr>
          <w:rFonts w:hint="eastAsia"/>
          <w:sz w:val="28"/>
          <w:szCs w:val="28"/>
        </w:rPr>
        <w:t>、</w:t>
      </w:r>
      <w:r w:rsidR="007712EB" w:rsidRPr="000F522D">
        <w:rPr>
          <w:rFonts w:hint="eastAsia"/>
          <w:sz w:val="28"/>
          <w:szCs w:val="28"/>
        </w:rPr>
        <w:t>点击确认按钮后，</w:t>
      </w:r>
      <w:r w:rsidR="003D4271" w:rsidRPr="000F522D">
        <w:rPr>
          <w:rFonts w:hint="eastAsia"/>
          <w:sz w:val="28"/>
          <w:szCs w:val="28"/>
        </w:rPr>
        <w:t>就会显示</w:t>
      </w:r>
      <w:r w:rsidR="000049A1" w:rsidRPr="000F522D">
        <w:rPr>
          <w:rFonts w:hint="eastAsia"/>
          <w:sz w:val="28"/>
          <w:szCs w:val="28"/>
        </w:rPr>
        <w:t>如下界面，点击修改信息按钮。</w:t>
      </w:r>
    </w:p>
    <w:p w:rsidR="000049A1" w:rsidRDefault="000F522D" w:rsidP="000049A1">
      <w:pPr>
        <w:pStyle w:val="a6"/>
        <w:ind w:left="360" w:firstLineChars="0" w:firstLine="0"/>
        <w:rPr>
          <w:sz w:val="28"/>
          <w:szCs w:val="28"/>
        </w:rPr>
      </w:pPr>
      <w:r>
        <w:rPr>
          <w:noProof/>
          <w:sz w:val="28"/>
          <w:szCs w:val="28"/>
        </w:rPr>
        <w:lastRenderedPageBreak/>
        <w:drawing>
          <wp:inline distT="0" distB="0" distL="0" distR="0">
            <wp:extent cx="5274310" cy="26663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666365"/>
                    </a:xfrm>
                    <a:prstGeom prst="rect">
                      <a:avLst/>
                    </a:prstGeom>
                  </pic:spPr>
                </pic:pic>
              </a:graphicData>
            </a:graphic>
          </wp:inline>
        </w:drawing>
      </w:r>
    </w:p>
    <w:p w:rsidR="000F522D" w:rsidRPr="00CE7478" w:rsidRDefault="000F522D" w:rsidP="000F522D">
      <w:pPr>
        <w:pStyle w:val="a6"/>
        <w:ind w:left="720" w:firstLineChars="0" w:firstLine="0"/>
        <w:rPr>
          <w:sz w:val="28"/>
          <w:szCs w:val="28"/>
        </w:rPr>
      </w:pPr>
      <w:r>
        <w:rPr>
          <w:rFonts w:hint="eastAsia"/>
          <w:sz w:val="28"/>
          <w:szCs w:val="28"/>
        </w:rPr>
        <w:t>（</w:t>
      </w:r>
      <w:r w:rsidR="0046103E">
        <w:rPr>
          <w:rFonts w:hint="eastAsia"/>
          <w:sz w:val="28"/>
          <w:szCs w:val="28"/>
        </w:rPr>
        <w:t>1</w:t>
      </w:r>
      <w:r>
        <w:rPr>
          <w:rFonts w:hint="eastAsia"/>
          <w:sz w:val="28"/>
          <w:szCs w:val="28"/>
        </w:rPr>
        <w:t>）</w:t>
      </w:r>
      <w:r w:rsidR="00A37FB7" w:rsidRPr="000F522D">
        <w:rPr>
          <w:rFonts w:hint="eastAsia"/>
          <w:sz w:val="28"/>
          <w:szCs w:val="28"/>
        </w:rPr>
        <w:t>点击修改信息按钮进入后，填写营业执照，联系人等选项</w:t>
      </w:r>
      <w:r>
        <w:rPr>
          <w:rFonts w:hint="eastAsia"/>
          <w:sz w:val="28"/>
          <w:szCs w:val="28"/>
        </w:rPr>
        <w:t>；如果是自然人注册，不是</w:t>
      </w:r>
      <w:r w:rsidR="006D57A2">
        <w:rPr>
          <w:rFonts w:hint="eastAsia"/>
          <w:sz w:val="28"/>
          <w:szCs w:val="28"/>
        </w:rPr>
        <w:t>企业</w:t>
      </w:r>
      <w:r>
        <w:rPr>
          <w:rFonts w:hint="eastAsia"/>
          <w:sz w:val="28"/>
          <w:szCs w:val="28"/>
        </w:rPr>
        <w:t>注册，请点击页面右上角“自然人”按钮，切换到自然人注册的界面填写相关信息。</w:t>
      </w:r>
    </w:p>
    <w:p w:rsidR="00CE7478" w:rsidRPr="000F522D" w:rsidRDefault="000F522D" w:rsidP="000F522D">
      <w:pPr>
        <w:pStyle w:val="a6"/>
        <w:ind w:left="360" w:firstLineChars="0" w:firstLine="0"/>
        <w:rPr>
          <w:sz w:val="28"/>
          <w:szCs w:val="28"/>
        </w:rPr>
      </w:pPr>
      <w:r>
        <w:rPr>
          <w:noProof/>
          <w:sz w:val="28"/>
          <w:szCs w:val="28"/>
        </w:rPr>
        <w:drawing>
          <wp:inline distT="0" distB="0" distL="0" distR="0" wp14:anchorId="3AA63E32" wp14:editId="16ACDE28">
            <wp:extent cx="5274310" cy="25126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512695"/>
                    </a:xfrm>
                    <a:prstGeom prst="rect">
                      <a:avLst/>
                    </a:prstGeom>
                  </pic:spPr>
                </pic:pic>
              </a:graphicData>
            </a:graphic>
          </wp:inline>
        </w:drawing>
      </w:r>
    </w:p>
    <w:p w:rsidR="000F522D" w:rsidRDefault="000F522D" w:rsidP="00A37FB7">
      <w:pPr>
        <w:pStyle w:val="a6"/>
        <w:ind w:left="360" w:firstLineChars="0" w:firstLine="0"/>
        <w:rPr>
          <w:sz w:val="28"/>
          <w:szCs w:val="28"/>
        </w:rPr>
      </w:pPr>
      <w:r>
        <w:rPr>
          <w:noProof/>
          <w:sz w:val="28"/>
          <w:szCs w:val="28"/>
        </w:rPr>
        <w:lastRenderedPageBreak/>
        <w:drawing>
          <wp:inline distT="0" distB="0" distL="0" distR="0">
            <wp:extent cx="5274310" cy="25869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586990"/>
                    </a:xfrm>
                    <a:prstGeom prst="rect">
                      <a:avLst/>
                    </a:prstGeom>
                  </pic:spPr>
                </pic:pic>
              </a:graphicData>
            </a:graphic>
          </wp:inline>
        </w:drawing>
      </w:r>
    </w:p>
    <w:p w:rsidR="000F522D" w:rsidRDefault="000F522D" w:rsidP="00A37FB7">
      <w:pPr>
        <w:pStyle w:val="a6"/>
        <w:ind w:left="360" w:firstLineChars="0" w:firstLine="0"/>
        <w:rPr>
          <w:sz w:val="28"/>
          <w:szCs w:val="28"/>
        </w:rPr>
      </w:pPr>
      <w:r>
        <w:rPr>
          <w:rFonts w:hint="eastAsia"/>
          <w:sz w:val="28"/>
          <w:szCs w:val="28"/>
        </w:rPr>
        <w:t>（</w:t>
      </w:r>
      <w:r w:rsidR="0046103E">
        <w:rPr>
          <w:rFonts w:hint="eastAsia"/>
          <w:sz w:val="28"/>
          <w:szCs w:val="28"/>
        </w:rPr>
        <w:t>2</w:t>
      </w:r>
      <w:r>
        <w:rPr>
          <w:rFonts w:hint="eastAsia"/>
          <w:sz w:val="28"/>
          <w:szCs w:val="28"/>
        </w:rPr>
        <w:t>）基本情况填完后，点击扫描件管理，进行相关扫描件的上传；全部完成后，进行提交审核，审核完成后即可插入</w:t>
      </w:r>
      <w:r>
        <w:rPr>
          <w:rFonts w:hint="eastAsia"/>
          <w:sz w:val="28"/>
          <w:szCs w:val="28"/>
        </w:rPr>
        <w:t>CA</w:t>
      </w:r>
      <w:r>
        <w:rPr>
          <w:rFonts w:hint="eastAsia"/>
          <w:sz w:val="28"/>
          <w:szCs w:val="28"/>
        </w:rPr>
        <w:t>登陆土地交易系统进行竞价。</w:t>
      </w:r>
    </w:p>
    <w:p w:rsidR="000F522D" w:rsidRDefault="000F522D" w:rsidP="00A37FB7">
      <w:pPr>
        <w:pStyle w:val="a6"/>
        <w:ind w:left="360" w:firstLineChars="0" w:firstLine="0"/>
        <w:rPr>
          <w:sz w:val="28"/>
          <w:szCs w:val="28"/>
        </w:rPr>
      </w:pPr>
      <w:r>
        <w:rPr>
          <w:noProof/>
          <w:sz w:val="28"/>
          <w:szCs w:val="28"/>
        </w:rPr>
        <w:drawing>
          <wp:inline distT="0" distB="0" distL="0" distR="0">
            <wp:extent cx="5274310" cy="260223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2602230"/>
                    </a:xfrm>
                    <a:prstGeom prst="rect">
                      <a:avLst/>
                    </a:prstGeom>
                  </pic:spPr>
                </pic:pic>
              </a:graphicData>
            </a:graphic>
          </wp:inline>
        </w:drawing>
      </w:r>
    </w:p>
    <w:p w:rsidR="000F522D" w:rsidRPr="00A37FB7" w:rsidRDefault="000F522D" w:rsidP="00A37FB7">
      <w:pPr>
        <w:pStyle w:val="a6"/>
        <w:ind w:left="360" w:firstLineChars="0" w:firstLine="0"/>
        <w:rPr>
          <w:sz w:val="28"/>
          <w:szCs w:val="28"/>
        </w:rPr>
      </w:pPr>
      <w:r>
        <w:rPr>
          <w:rFonts w:hint="eastAsia"/>
          <w:sz w:val="28"/>
          <w:szCs w:val="28"/>
        </w:rPr>
        <w:t>备注：诚信承诺书、授权委托书在聊城市公共资源交易中心网站右侧下载中心内进行模板下载。</w:t>
      </w:r>
    </w:p>
    <w:sectPr w:rsidR="000F522D" w:rsidRPr="00A37FB7" w:rsidSect="00F052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88" w:rsidRDefault="00270688" w:rsidP="007712EB">
      <w:r>
        <w:separator/>
      </w:r>
    </w:p>
  </w:endnote>
  <w:endnote w:type="continuationSeparator" w:id="0">
    <w:p w:rsidR="00270688" w:rsidRDefault="00270688" w:rsidP="0077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88" w:rsidRDefault="00270688" w:rsidP="007712EB">
      <w:r>
        <w:separator/>
      </w:r>
    </w:p>
  </w:footnote>
  <w:footnote w:type="continuationSeparator" w:id="0">
    <w:p w:rsidR="00270688" w:rsidRDefault="00270688" w:rsidP="0077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225CD"/>
    <w:multiLevelType w:val="hybridMultilevel"/>
    <w:tmpl w:val="2B8038A0"/>
    <w:lvl w:ilvl="0" w:tplc="77F22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302028"/>
    <w:multiLevelType w:val="hybridMultilevel"/>
    <w:tmpl w:val="C7E4F08E"/>
    <w:lvl w:ilvl="0" w:tplc="4F18AA0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2EB"/>
    <w:rsid w:val="000049A1"/>
    <w:rsid w:val="000575AF"/>
    <w:rsid w:val="00086D20"/>
    <w:rsid w:val="000A4D81"/>
    <w:rsid w:val="000B5192"/>
    <w:rsid w:val="000F522D"/>
    <w:rsid w:val="00192CCB"/>
    <w:rsid w:val="0026710E"/>
    <w:rsid w:val="00270688"/>
    <w:rsid w:val="002F5B1B"/>
    <w:rsid w:val="00342900"/>
    <w:rsid w:val="00370BB2"/>
    <w:rsid w:val="003A7ADD"/>
    <w:rsid w:val="003D4271"/>
    <w:rsid w:val="00417A82"/>
    <w:rsid w:val="00455090"/>
    <w:rsid w:val="004600AA"/>
    <w:rsid w:val="0046103E"/>
    <w:rsid w:val="004C6B00"/>
    <w:rsid w:val="005874C6"/>
    <w:rsid w:val="005B5183"/>
    <w:rsid w:val="00617499"/>
    <w:rsid w:val="0062355E"/>
    <w:rsid w:val="00675219"/>
    <w:rsid w:val="006A5317"/>
    <w:rsid w:val="006D57A2"/>
    <w:rsid w:val="007712EB"/>
    <w:rsid w:val="0079006E"/>
    <w:rsid w:val="007F68B8"/>
    <w:rsid w:val="00854B3C"/>
    <w:rsid w:val="009C3F56"/>
    <w:rsid w:val="00A37FB7"/>
    <w:rsid w:val="00AF6863"/>
    <w:rsid w:val="00C13CEE"/>
    <w:rsid w:val="00CE7478"/>
    <w:rsid w:val="00E13444"/>
    <w:rsid w:val="00EA32EE"/>
    <w:rsid w:val="00F0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2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2EB"/>
    <w:rPr>
      <w:sz w:val="18"/>
      <w:szCs w:val="18"/>
    </w:rPr>
  </w:style>
  <w:style w:type="paragraph" w:styleId="a4">
    <w:name w:val="footer"/>
    <w:basedOn w:val="a"/>
    <w:link w:val="Char0"/>
    <w:uiPriority w:val="99"/>
    <w:unhideWhenUsed/>
    <w:rsid w:val="007712EB"/>
    <w:pPr>
      <w:tabs>
        <w:tab w:val="center" w:pos="4153"/>
        <w:tab w:val="right" w:pos="8306"/>
      </w:tabs>
      <w:snapToGrid w:val="0"/>
      <w:jc w:val="left"/>
    </w:pPr>
    <w:rPr>
      <w:sz w:val="18"/>
      <w:szCs w:val="18"/>
    </w:rPr>
  </w:style>
  <w:style w:type="character" w:customStyle="1" w:styleId="Char0">
    <w:name w:val="页脚 Char"/>
    <w:basedOn w:val="a0"/>
    <w:link w:val="a4"/>
    <w:uiPriority w:val="99"/>
    <w:rsid w:val="007712EB"/>
    <w:rPr>
      <w:sz w:val="18"/>
      <w:szCs w:val="18"/>
    </w:rPr>
  </w:style>
  <w:style w:type="character" w:styleId="a5">
    <w:name w:val="Hyperlink"/>
    <w:basedOn w:val="a0"/>
    <w:uiPriority w:val="99"/>
    <w:unhideWhenUsed/>
    <w:rsid w:val="007712EB"/>
    <w:rPr>
      <w:color w:val="0000FF" w:themeColor="hyperlink"/>
      <w:u w:val="single"/>
    </w:rPr>
  </w:style>
  <w:style w:type="paragraph" w:styleId="a6">
    <w:name w:val="List Paragraph"/>
    <w:basedOn w:val="a"/>
    <w:uiPriority w:val="34"/>
    <w:qFormat/>
    <w:rsid w:val="007712EB"/>
    <w:pPr>
      <w:ind w:firstLineChars="200" w:firstLine="420"/>
    </w:pPr>
  </w:style>
  <w:style w:type="paragraph" w:styleId="a7">
    <w:name w:val="Balloon Text"/>
    <w:basedOn w:val="a"/>
    <w:link w:val="Char1"/>
    <w:uiPriority w:val="99"/>
    <w:semiHidden/>
    <w:unhideWhenUsed/>
    <w:rsid w:val="007712EB"/>
    <w:rPr>
      <w:sz w:val="18"/>
      <w:szCs w:val="18"/>
    </w:rPr>
  </w:style>
  <w:style w:type="character" w:customStyle="1" w:styleId="Char1">
    <w:name w:val="批注框文本 Char"/>
    <w:basedOn w:val="a0"/>
    <w:link w:val="a7"/>
    <w:uiPriority w:val="99"/>
    <w:semiHidden/>
    <w:rsid w:val="007712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sggzyjy.gov.cn"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78</Words>
  <Characters>451</Characters>
  <Application>Microsoft Office Word</Application>
  <DocSecurity>0</DocSecurity>
  <Lines>3</Lines>
  <Paragraphs>1</Paragraphs>
  <ScaleCrop>false</ScaleCrop>
  <Company>sxw</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14</cp:revision>
  <dcterms:created xsi:type="dcterms:W3CDTF">2015-05-27T06:34:00Z</dcterms:created>
  <dcterms:modified xsi:type="dcterms:W3CDTF">2016-11-28T07:20:00Z</dcterms:modified>
</cp:coreProperties>
</file>