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18"/>
          <w:szCs w:val="18"/>
        </w:rPr>
      </w:pPr>
      <w:r>
        <w:rPr>
          <w:rFonts w:hint="eastAsia"/>
          <w:sz w:val="44"/>
          <w:szCs w:val="44"/>
        </w:rPr>
        <w:t>产权交易项目拍卖场地受理表</w:t>
      </w:r>
    </w:p>
    <w:p>
      <w:pPr>
        <w:jc w:val="center"/>
        <w:rPr>
          <w:rFonts w:hint="eastAsia"/>
          <w:sz w:val="18"/>
          <w:szCs w:val="18"/>
        </w:rPr>
      </w:pPr>
    </w:p>
    <w:tbl>
      <w:tblPr>
        <w:tblStyle w:val="3"/>
        <w:tblW w:w="8523" w:type="dxa"/>
        <w:tblInd w:w="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2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4262" w:type="dxa"/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项目名称：</w:t>
            </w:r>
          </w:p>
        </w:tc>
        <w:tc>
          <w:tcPr>
            <w:tcW w:w="4261" w:type="dxa"/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项目规模：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4262" w:type="dxa"/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发布公告日期：</w:t>
            </w:r>
          </w:p>
        </w:tc>
        <w:tc>
          <w:tcPr>
            <w:tcW w:w="4261" w:type="dxa"/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拍卖日期：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4262" w:type="dxa"/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转</w:t>
            </w:r>
            <w:bookmarkStart w:id="0" w:name="_GoBack"/>
            <w:bookmarkEnd w:id="0"/>
            <w:r>
              <w:rPr>
                <w:rFonts w:hint="eastAsia"/>
                <w:sz w:val="30"/>
                <w:szCs w:val="30"/>
              </w:rPr>
              <w:t>让单位：</w:t>
            </w:r>
          </w:p>
        </w:tc>
        <w:tc>
          <w:tcPr>
            <w:tcW w:w="4261" w:type="dxa"/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监督部门：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4262" w:type="dxa"/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开标室：第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/>
                <w:sz w:val="30"/>
                <w:szCs w:val="30"/>
              </w:rPr>
              <w:t>开标室</w:t>
            </w:r>
          </w:p>
        </w:tc>
        <w:tc>
          <w:tcPr>
            <w:tcW w:w="4261" w:type="dxa"/>
            <w:vAlign w:val="center"/>
          </w:tcPr>
          <w:p>
            <w:pPr>
              <w:rPr>
                <w:rFonts w:hint="eastAsia"/>
                <w:sz w:val="30"/>
                <w:szCs w:val="30"/>
                <w:u w:val="single"/>
              </w:rPr>
            </w:pPr>
            <w:r>
              <w:rPr>
                <w:rFonts w:hint="eastAsia"/>
                <w:sz w:val="30"/>
                <w:szCs w:val="30"/>
              </w:rPr>
              <w:t>预计入场人数：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/>
                <w:sz w:val="30"/>
                <w:szCs w:val="3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4262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拍卖代理机构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（公章）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经办人：</w:t>
            </w: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联系电话：</w:t>
            </w: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日期：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0" w:hRule="atLeast"/>
        </w:trPr>
        <w:tc>
          <w:tcPr>
            <w:tcW w:w="8523" w:type="dxa"/>
            <w:gridSpan w:val="2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答复情况：</w:t>
            </w:r>
          </w:p>
          <w:p>
            <w:pPr>
              <w:ind w:firstLine="600" w:firstLineChars="20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1、同意</w:t>
            </w:r>
          </w:p>
          <w:p>
            <w:pPr>
              <w:ind w:firstLine="600" w:firstLineChars="20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2、不同意</w:t>
            </w: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变更为：</w:t>
            </w:r>
          </w:p>
          <w:p>
            <w:pPr>
              <w:ind w:firstLine="600" w:firstLineChars="20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1、发布公告：        年     月    日    时    分</w:t>
            </w:r>
          </w:p>
          <w:p>
            <w:pPr>
              <w:ind w:firstLine="600" w:firstLineChars="20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2、澄清问题：        年     月    日    时    分</w:t>
            </w:r>
          </w:p>
          <w:p>
            <w:pPr>
              <w:ind w:firstLine="600" w:firstLineChars="20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3、拍卖时间：        年     月    日    时    分</w:t>
            </w: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ind w:firstLine="450" w:firstLineChars="15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土地及产权交易科           受理人： </w:t>
            </w: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（公章）               日期：     年     月    日</w:t>
            </w: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szCs w:val="21"/>
        </w:rPr>
        <w:t>注：1、本受理表一式四份，出让方、代理方、监督单位、土地及产权交易科各一份。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2、本受理表递交土地及产权交易科，联系电话：0635-3901605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595"/>
    <w:rsid w:val="000D2595"/>
    <w:rsid w:val="001946CC"/>
    <w:rsid w:val="003F6E14"/>
    <w:rsid w:val="00B252B4"/>
    <w:rsid w:val="68A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356</Characters>
  <Lines>2</Lines>
  <Paragraphs>1</Paragraphs>
  <TotalTime>0</TotalTime>
  <ScaleCrop>false</ScaleCrop>
  <LinksUpToDate>false</LinksUpToDate>
  <CharactersWithSpaces>417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2018-01-23T07:40:00Z</dcterms:created>
  <dc:creator>Administrator</dc:creator>
  <cp:lastModifiedBy>Administrator</cp:lastModifiedBy>
  <dcterms:modified xsi:type="dcterms:W3CDTF">2018-01-26T08:12:30Z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